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30C8D">
      <w:pPr>
        <w:pStyle w:val="Heading3"/>
        <w:spacing w:before="0" w:beforeAutospacing="0" w:after="75" w:afterAutospacing="0"/>
        <w:jc w:val="center"/>
        <w:rPr>
          <w:rFonts w:eastAsiaTheme="minorHAnsi"/>
        </w:rPr>
      </w:pPr>
      <w:bookmarkStart w:id="0" w:name="_GoBack"/>
      <w:bookmarkEnd w:id="0"/>
      <w:r>
        <w:rPr>
          <w:rFonts w:eastAsiaTheme="minorHAnsi"/>
        </w:rPr>
        <w:t>L</w:t>
      </w:r>
      <w:r>
        <w:rPr>
          <w:rFonts w:eastAsiaTheme="minorHAnsi"/>
        </w:rPr>
        <w:t>Ị</w:t>
      </w:r>
      <w:r>
        <w:rPr>
          <w:rFonts w:eastAsiaTheme="minorHAnsi"/>
        </w:rPr>
        <w:t>CH CÔNG TÁC TU</w:t>
      </w:r>
      <w:r>
        <w:rPr>
          <w:rFonts w:eastAsiaTheme="minorHAnsi"/>
        </w:rPr>
        <w:t>Ầ</w:t>
      </w:r>
      <w:r>
        <w:rPr>
          <w:rFonts w:eastAsiaTheme="minorHAnsi"/>
        </w:rPr>
        <w:t>N C</w:t>
      </w:r>
      <w:r>
        <w:rPr>
          <w:rFonts w:eastAsiaTheme="minorHAnsi"/>
        </w:rPr>
        <w:t>Ủ</w:t>
      </w:r>
      <w:r>
        <w:rPr>
          <w:rFonts w:eastAsiaTheme="minorHAnsi"/>
        </w:rPr>
        <w:t>A LÃNH Đ</w:t>
      </w:r>
      <w:r>
        <w:rPr>
          <w:rFonts w:eastAsiaTheme="minorHAnsi"/>
        </w:rPr>
        <w:t>Ạ</w:t>
      </w:r>
      <w:r>
        <w:rPr>
          <w:rFonts w:eastAsiaTheme="minorHAnsi"/>
        </w:rPr>
        <w:t>O - TU</w:t>
      </w:r>
      <w:r>
        <w:rPr>
          <w:rFonts w:eastAsiaTheme="minorHAnsi"/>
        </w:rPr>
        <w:t>Ầ</w:t>
      </w:r>
      <w:r>
        <w:rPr>
          <w:rFonts w:eastAsiaTheme="minorHAnsi"/>
        </w:rPr>
        <w:t>N 35</w:t>
      </w:r>
    </w:p>
    <w:p w:rsidR="00000000" w:rsidRDefault="00330C8D">
      <w:pPr>
        <w:pStyle w:val="Heading4"/>
        <w:spacing w:before="0" w:beforeAutospacing="0" w:after="150" w:afterAutospacing="0"/>
        <w:jc w:val="center"/>
        <w:rPr>
          <w:rFonts w:eastAsiaTheme="minorHAnsi"/>
        </w:rPr>
      </w:pPr>
      <w:r>
        <w:rPr>
          <w:rFonts w:eastAsiaTheme="minorHAnsi"/>
        </w:rPr>
        <w:t>T</w:t>
      </w:r>
      <w:r>
        <w:rPr>
          <w:rFonts w:eastAsiaTheme="minorHAnsi"/>
        </w:rPr>
        <w:t>ừ</w:t>
      </w:r>
      <w:r>
        <w:rPr>
          <w:rFonts w:eastAsiaTheme="minorHAnsi"/>
        </w:rPr>
        <w:t xml:space="preserve"> ngày 21/08/2023 đ</w:t>
      </w:r>
      <w:r>
        <w:rPr>
          <w:rFonts w:eastAsiaTheme="minorHAnsi"/>
        </w:rPr>
        <w:t>ế</w:t>
      </w:r>
      <w:r>
        <w:rPr>
          <w:rFonts w:eastAsiaTheme="minorHAnsi"/>
        </w:rPr>
        <w:t>n ngày 27/08/2023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3642"/>
        <w:gridCol w:w="3642"/>
        <w:gridCol w:w="3643"/>
        <w:gridCol w:w="3643"/>
      </w:tblGrid>
      <w:tr w:rsidR="00000000">
        <w:trPr>
          <w:tblCellSpacing w:w="0" w:type="dxa"/>
        </w:trPr>
        <w:tc>
          <w:tcPr>
            <w:tcW w:w="0" w:type="auto"/>
            <w:tcBorders>
              <w:left w:val="single" w:sz="6" w:space="0" w:color="055CAC"/>
            </w:tcBorders>
            <w:shd w:val="clear" w:color="auto" w:fill="3798F1"/>
            <w:vAlign w:val="center"/>
            <w:hideMark/>
          </w:tcPr>
          <w:p w:rsidR="00000000" w:rsidRDefault="0033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1150" w:type="pct"/>
            <w:tcBorders>
              <w:left w:val="single" w:sz="6" w:space="0" w:color="055CAC"/>
            </w:tcBorders>
            <w:shd w:val="clear" w:color="auto" w:fill="3798F1"/>
            <w:vAlign w:val="center"/>
            <w:hideMark/>
          </w:tcPr>
          <w:p w:rsidR="00000000" w:rsidRDefault="00330C8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Giám đ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Dương Thanh Tùng</w:t>
            </w:r>
          </w:p>
        </w:tc>
        <w:tc>
          <w:tcPr>
            <w:tcW w:w="1150" w:type="pct"/>
            <w:tcBorders>
              <w:left w:val="single" w:sz="6" w:space="0" w:color="055CAC"/>
            </w:tcBorders>
            <w:shd w:val="clear" w:color="auto" w:fill="3798F1"/>
            <w:vAlign w:val="center"/>
            <w:hideMark/>
          </w:tcPr>
          <w:p w:rsidR="00000000" w:rsidRDefault="00330C8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Phó giám đ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Nguy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ễ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n Văn Dĩnh</w:t>
            </w:r>
          </w:p>
        </w:tc>
        <w:tc>
          <w:tcPr>
            <w:tcW w:w="1150" w:type="pct"/>
            <w:tcBorders>
              <w:left w:val="single" w:sz="6" w:space="0" w:color="055CAC"/>
            </w:tcBorders>
            <w:shd w:val="clear" w:color="auto" w:fill="3798F1"/>
            <w:vAlign w:val="center"/>
            <w:hideMark/>
          </w:tcPr>
          <w:p w:rsidR="00000000" w:rsidRDefault="00330C8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Phó giám đ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Lê Bá Thành</w:t>
            </w:r>
          </w:p>
        </w:tc>
        <w:tc>
          <w:tcPr>
            <w:tcW w:w="1150" w:type="pct"/>
            <w:tcBorders>
              <w:left w:val="single" w:sz="6" w:space="0" w:color="055CAC"/>
            </w:tcBorders>
            <w:shd w:val="clear" w:color="auto" w:fill="3798F1"/>
            <w:vAlign w:val="center"/>
            <w:hideMark/>
          </w:tcPr>
          <w:p w:rsidR="00000000" w:rsidRDefault="00330C8D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Phó Giám đ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ố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Hà Minh Quý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30C8D">
            <w:pPr>
              <w:spacing w:after="0" w:line="33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ứ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(21/08)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sơ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án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216/ĐA-UBND ngày 31/7/2020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UBND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nâng cao 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lư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phong trào “Toàn dân đoàn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xây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ờ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văn hóa” giai đo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 2021-2025 -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trư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ờ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UBND thành ph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ố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B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ắ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c Giang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vAlign w:val="center"/>
            <w:hideMark/>
          </w:tcPr>
          <w:p w:rsidR="00000000" w:rsidRDefault="00330C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sơ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án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03-ĐA/ĐUK ngày 30/8/2021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"Nâng cao 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lư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ng, 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 qu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công tác ki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tra, giám sát; 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phát 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n, ki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tra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ổ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ứ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ng,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viên khi có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 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 vi ph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trong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Các cơ quan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giai đo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2021-2025". 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Phòng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ố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3,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4, Trung tâm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ị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30C8D">
            <w:pPr>
              <w:spacing w:after="0" w:line="33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ứ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(22/08)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ờ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Ban 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hành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phiên 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ứ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14 -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Phòng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1 - Tr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ụ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ở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nh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y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7:00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Công tác huy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Huy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ệ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 L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ụ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c Ng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ạ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tư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xác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nhi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KH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Phòng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5,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ở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Khoa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c và Công ngh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ệ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vAlign w:val="center"/>
            <w:hideMark/>
          </w:tcPr>
          <w:p w:rsidR="00000000" w:rsidRDefault="00330C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ổ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làm vi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Đoàn công tác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ắ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ậ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p, trao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ổ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kinh nghi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trong công tác phát tri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khu,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công nghi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ắ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 Giang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Phòng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2, tr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ụ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ở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UBND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14:00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tư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đánh giá, nghi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thu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tài khoa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và công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nh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lastRenderedPageBreak/>
              <w:t>Phòng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5,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ở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Khoa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c và Công ngh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ệ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30C8D">
            <w:pPr>
              <w:spacing w:after="0" w:line="33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ứ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(23/08)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ờ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UBND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nh tháng 8 -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Phòng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ố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1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2, tr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ụ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ở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UBND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ờ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UBND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nh tháng 8 -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Phòng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ố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1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2, tr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ụ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ở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UBND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nh. 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vAlign w:val="center"/>
            <w:hideMark/>
          </w:tcPr>
          <w:p w:rsidR="00000000" w:rsidRDefault="00330C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đàm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qu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quy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các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gi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ữ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nhi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2020-2025 -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Phòng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ố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3,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4, Trung tâm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ị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trì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trư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ờ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7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30C8D">
            <w:pPr>
              <w:spacing w:after="0" w:line="33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ứ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(24/08)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sơ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gi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ữ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nhi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quy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XIX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nh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trư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ờ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l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ớ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n, Trung t m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ị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sơ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gi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ữ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nhi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quy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XIX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nh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trư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ờ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l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ớ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n, Trung t m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ị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sơ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gi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ữ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nhi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quy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XIX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nh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trư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ờ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l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ớ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n, Trung t m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ị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sơ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gi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ữ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nhi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k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ỳ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quy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XIX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nh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trư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ờ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l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ớ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n, Trung t m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ị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vAlign w:val="center"/>
            <w:hideMark/>
          </w:tcPr>
          <w:p w:rsidR="00000000" w:rsidRDefault="00330C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14:00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trì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khai công tác 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 phòng tr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sâu,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lúa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Mùa năm 2023 -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trư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ờ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7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Công tác huy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Huy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ệ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 Yên Th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ế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14:00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giao ban Ban cán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UBND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tu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 35 -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Phòng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ố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1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2, tr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ụ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ở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UBND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13:00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Công tác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(Đoàn công tác trao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ổ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i,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ậ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kinh nghi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xây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NTM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ng Sơn)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 L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ạ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ng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Sơn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30C8D">
            <w:pPr>
              <w:spacing w:after="0" w:line="33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ứ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(25/08)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khai 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thi “Trư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ở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thôn,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ổ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dân ph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thân thi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n, tài năng” năm 2023 -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trư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ờ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Nhà văn hóa Lao đ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ộ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 B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ắ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c Giang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ngh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UBND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nh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3, tr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ụ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ở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UBND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 Công tác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(Đoàn công tác trao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ổ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i,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ậ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kinh nghi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xây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NTM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ng Sơn)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 L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ạ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Sơn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vAlign w:val="center"/>
            <w:hideMark/>
          </w:tcPr>
          <w:p w:rsidR="00000000" w:rsidRDefault="00330C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ổ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làm vi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ậ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đoàn Đi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Vi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Nam v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công tác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u tư xây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các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án lư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đi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truy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ề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i,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phân ph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và tình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ình cung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ấ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đi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trên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bàn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ắ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 Giang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ạ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i phòng h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p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ố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1,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2, tr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ụ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ở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UBND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ộ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ồ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giám kh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ả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ầ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9, nhà B, tr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ụ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ở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 xml:space="preserve"> Liên cơ quan 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30C8D">
            <w:pPr>
              <w:spacing w:after="0" w:line="33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Th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ứ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(26/08)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8:00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Công tác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(Đoàn công tác trao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ổ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i, 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ậ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 kinh 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ghi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 xây d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ự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ng NTM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ng Sơn)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ỉ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nh L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ạ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ng Sơn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vAlign w:val="center"/>
            <w:hideMark/>
          </w:tcPr>
          <w:p w:rsidR="00000000" w:rsidRDefault="00330C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DCE8F2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250" w:type="pct"/>
            <w:vMerge w:val="restart"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00000" w:rsidRDefault="00330C8D">
            <w:pPr>
              <w:spacing w:after="0" w:line="33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(27/08)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55CAC"/>
              <w:left w:val="single" w:sz="6" w:space="0" w:color="055CAC"/>
              <w:bottom w:val="single" w:sz="2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7:30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Công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Quy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a Ch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ủ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ị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ch UBND 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ỉ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nh 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ắ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Giang công nh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ậ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xã Ng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ọ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 Châu, huy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ệ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Tân Yên đ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ạ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 chu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ẩ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 nông thôn 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ớ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i nâng cao năm 2022 - 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Xã Ng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ọ</w:t>
            </w:r>
            <w:r>
              <w:rPr>
                <w:rFonts w:ascii="Arial" w:hAnsi="Arial" w:cs="Arial"/>
                <w:b/>
                <w:bCs/>
                <w:i/>
                <w:iCs/>
                <w:color w:val="1C5568"/>
                <w:sz w:val="24"/>
                <w:szCs w:val="24"/>
              </w:rPr>
              <w:t>c Châu, Tân Yên</w:t>
            </w:r>
          </w:p>
        </w:tc>
      </w:tr>
      <w:tr w:rsidR="00000000">
        <w:trPr>
          <w:trHeight w:val="420"/>
          <w:tblCellSpacing w:w="0" w:type="dxa"/>
        </w:trPr>
        <w:tc>
          <w:tcPr>
            <w:tcW w:w="0" w:type="auto"/>
            <w:vMerge/>
            <w:tcBorders>
              <w:top w:val="single" w:sz="6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vAlign w:val="center"/>
            <w:hideMark/>
          </w:tcPr>
          <w:p w:rsidR="00000000" w:rsidRDefault="00330C8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2" w:space="0" w:color="055CAC"/>
              <w:left w:val="single" w:sz="6" w:space="0" w:color="055CAC"/>
              <w:bottom w:val="single" w:sz="6" w:space="0" w:color="055CAC"/>
              <w:right w:val="single" w:sz="6" w:space="0" w:color="055CAC"/>
            </w:tcBorders>
            <w:shd w:val="clear" w:color="auto" w:fill="FDFDF3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000000" w:rsidRDefault="00330C8D">
            <w:pPr>
              <w:spacing w:after="0" w:line="33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330C8D" w:rsidRDefault="00330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0C8D">
      <w:pgSz w:w="16834" w:h="11909" w:orient="landscape"/>
      <w:pgMar w:top="568" w:right="389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8431C"/>
    <w:rsid w:val="00330C8D"/>
    <w:rsid w:val="00B8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B624B5-D1AB-4E25-84FF-2A139A64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2023-10-28T13:05:00Z</dcterms:created>
  <dcterms:modified xsi:type="dcterms:W3CDTF">2023-10-28T13:05:00Z</dcterms:modified>
</cp:coreProperties>
</file>